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项目支出绩效目标申报表</w:t>
      </w: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  2019  年度）</w:t>
      </w:r>
    </w:p>
    <w:tbl>
      <w:tblPr>
        <w:tblStyle w:val="4"/>
        <w:tblW w:w="9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620"/>
        <w:gridCol w:w="1618"/>
        <w:gridCol w:w="130"/>
        <w:gridCol w:w="1566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部门（单位）名称</w:t>
            </w:r>
          </w:p>
        </w:tc>
        <w:tc>
          <w:tcPr>
            <w:tcW w:w="763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北京市第十五中学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3368" w:type="dxa"/>
            <w:gridSpan w:val="3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改善教室灯光照明经费（</w:t>
            </w:r>
            <w:r>
              <w:rPr>
                <w:rFonts w:hint="eastAsia" w:ascii="宋体" w:hAnsi="宋体"/>
                <w:szCs w:val="21"/>
                <w:lang w:eastAsia="zh-CN"/>
              </w:rPr>
              <w:t>高</w:t>
            </w:r>
            <w:r>
              <w:rPr>
                <w:rFonts w:hint="eastAsia" w:ascii="宋体" w:hAnsi="宋体"/>
                <w:szCs w:val="21"/>
              </w:rPr>
              <w:t>中校区）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63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</w:t>
            </w:r>
          </w:p>
        </w:tc>
        <w:tc>
          <w:tcPr>
            <w:tcW w:w="33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王刚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15600650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单位地址</w:t>
            </w:r>
          </w:p>
        </w:tc>
        <w:tc>
          <w:tcPr>
            <w:tcW w:w="33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北京市西城区</w:t>
            </w:r>
            <w:r>
              <w:rPr>
                <w:rFonts w:hint="eastAsia" w:ascii="宋体" w:hAnsi="宋体"/>
                <w:szCs w:val="21"/>
                <w:lang w:eastAsia="zh-CN"/>
              </w:rPr>
              <w:t>育新街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号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项目类型</w:t>
            </w:r>
          </w:p>
        </w:tc>
        <w:tc>
          <w:tcPr>
            <w:tcW w:w="7634" w:type="dxa"/>
            <w:gridSpan w:val="5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1.大型会议培训    2.信息化系统改造类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3.宣传活动类      4.其他一般类√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项目绩效目标</w:t>
            </w:r>
          </w:p>
        </w:tc>
        <w:tc>
          <w:tcPr>
            <w:tcW w:w="7634" w:type="dxa"/>
            <w:gridSpan w:val="5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</w:t>
            </w:r>
            <w:r>
              <w:rPr>
                <w:rFonts w:hint="eastAsia" w:ascii="宋体" w:hAnsi="宋体"/>
                <w:szCs w:val="21"/>
                <w:lang w:eastAsia="zh-CN"/>
              </w:rPr>
              <w:t>各类教室符合国家对于灯光照明的</w:t>
            </w:r>
            <w:r>
              <w:rPr>
                <w:rFonts w:hint="eastAsia" w:ascii="宋体" w:hAnsi="宋体"/>
                <w:szCs w:val="21"/>
              </w:rPr>
              <w:t>标准，改善校园</w:t>
            </w:r>
            <w:r>
              <w:rPr>
                <w:rFonts w:hint="eastAsia" w:ascii="宋体" w:hAnsi="宋体"/>
                <w:szCs w:val="21"/>
                <w:lang w:eastAsia="zh-CN"/>
              </w:rPr>
              <w:t>教室灯光照明，为师生教育教学创造更好的环境</w:t>
            </w:r>
            <w:r>
              <w:rPr>
                <w:rFonts w:hint="eastAsia" w:ascii="宋体" w:hAnsi="宋体"/>
                <w:szCs w:val="21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548" w:type="dxa"/>
            <w:vMerge w:val="restart"/>
            <w:shd w:val="clear" w:color="auto" w:fill="auto"/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一级指标</w:t>
            </w: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二级指标</w:t>
            </w:r>
          </w:p>
        </w:tc>
        <w:tc>
          <w:tcPr>
            <w:tcW w:w="4396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具体指标（指标内容、指标值）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产出指标</w:t>
            </w: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产出数量指标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各类教室</w:t>
            </w:r>
            <w:r>
              <w:rPr>
                <w:rFonts w:hint="eastAsia" w:ascii="宋体" w:hAnsi="宋体"/>
                <w:szCs w:val="21"/>
              </w:rPr>
              <w:t>灯光改造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63</w:t>
            </w:r>
            <w:r>
              <w:rPr>
                <w:rFonts w:hint="eastAsia" w:ascii="宋体" w:hAnsi="宋体"/>
                <w:szCs w:val="21"/>
              </w:rPr>
              <w:t>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产出质量指标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按相关专业教室和办公室改造照明灯，指标均达到国家检测照明卫生标准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产出进度指标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4月完成招投标工作8月底前完工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产出成本指标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tabs>
                <w:tab w:val="left" w:pos="258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成本控制在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63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效益指标</w:t>
            </w: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经济效益指标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社会效益指标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硬件办学条件得以进一步改变，惠及全体学生、教师，产生良好而持久的社会效益。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环境效益指标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改善师生上课照明环境和教师办公照明环境，最终促进师生共同成长。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可持续影响指标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对学校的持续发展，提高学校声望，作用显著。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服务对象满意度指标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教师、学生、家长及校区周边群众的满意度将有大的提升。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48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其他说明的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jc w:val="center"/>
        <w:rPr>
          <w:rFonts w:ascii="仿宋_GB2312" w:eastAsia="仿宋_GB2312"/>
          <w:b/>
          <w:sz w:val="32"/>
          <w:szCs w:val="32"/>
        </w:rPr>
      </w:pPr>
    </w:p>
    <w:sectPr>
      <w:pgSz w:w="11906" w:h="16838"/>
      <w:pgMar w:top="1077" w:right="1304" w:bottom="85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28F"/>
    <w:rsid w:val="0002487E"/>
    <w:rsid w:val="000724BB"/>
    <w:rsid w:val="000F7901"/>
    <w:rsid w:val="001D528F"/>
    <w:rsid w:val="002B0068"/>
    <w:rsid w:val="002C631E"/>
    <w:rsid w:val="0030649F"/>
    <w:rsid w:val="003B70A2"/>
    <w:rsid w:val="003C2264"/>
    <w:rsid w:val="003E264E"/>
    <w:rsid w:val="00413BBF"/>
    <w:rsid w:val="004807D3"/>
    <w:rsid w:val="00627F3C"/>
    <w:rsid w:val="00631AB2"/>
    <w:rsid w:val="00646386"/>
    <w:rsid w:val="00647008"/>
    <w:rsid w:val="006A2E55"/>
    <w:rsid w:val="007357EB"/>
    <w:rsid w:val="007441E1"/>
    <w:rsid w:val="0075703F"/>
    <w:rsid w:val="007A1B16"/>
    <w:rsid w:val="007F4BB9"/>
    <w:rsid w:val="00853545"/>
    <w:rsid w:val="008A5A43"/>
    <w:rsid w:val="008E1863"/>
    <w:rsid w:val="00931E0A"/>
    <w:rsid w:val="0093766E"/>
    <w:rsid w:val="0094687B"/>
    <w:rsid w:val="00964DD6"/>
    <w:rsid w:val="009A1BE3"/>
    <w:rsid w:val="00AB345C"/>
    <w:rsid w:val="00B80840"/>
    <w:rsid w:val="00BC7054"/>
    <w:rsid w:val="00BF6AD7"/>
    <w:rsid w:val="00C22285"/>
    <w:rsid w:val="00CB0F98"/>
    <w:rsid w:val="00CC3EBA"/>
    <w:rsid w:val="00CF2E7C"/>
    <w:rsid w:val="00E16A1B"/>
    <w:rsid w:val="00EB1D24"/>
    <w:rsid w:val="00FC3AA1"/>
    <w:rsid w:val="068D344A"/>
    <w:rsid w:val="3D70042D"/>
    <w:rsid w:val="732B4B4D"/>
    <w:rsid w:val="732E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Char Char Char1 Char Char Char Char"/>
    <w:basedOn w:val="1"/>
    <w:uiPriority w:val="0"/>
    <w:rPr>
      <w:rFonts w:ascii="Tahoma" w:hAnsi="Tahoma"/>
      <w:sz w:val="24"/>
      <w:szCs w:val="20"/>
    </w:rPr>
  </w:style>
  <w:style w:type="character" w:customStyle="1" w:styleId="8">
    <w:name w:val="页眉 Char"/>
    <w:link w:val="3"/>
    <w:uiPriority w:val="0"/>
    <w:rPr>
      <w:kern w:val="2"/>
      <w:sz w:val="18"/>
      <w:szCs w:val="18"/>
    </w:rPr>
  </w:style>
  <w:style w:type="character" w:customStyle="1" w:styleId="9">
    <w:name w:val="页脚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xwczj</Company>
  <Pages>1</Pages>
  <Words>92</Words>
  <Characters>526</Characters>
  <Lines>4</Lines>
  <Paragraphs>1</Paragraphs>
  <TotalTime>0</TotalTime>
  <ScaleCrop>false</ScaleCrop>
  <LinksUpToDate>false</LinksUpToDate>
  <CharactersWithSpaces>617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2019-03-11T03:14:00Z</dcterms:created>
  <dc:creator>hudy</dc:creator>
  <cp:lastModifiedBy>Lenovo</cp:lastModifiedBy>
  <cp:lastPrinted>2019-02-25T07:56:00Z</cp:lastPrinted>
  <dcterms:modified xsi:type="dcterms:W3CDTF">2019-03-11T10:38:11Z</dcterms:modified>
  <dc:title>项目支出绩效目标申报表（范本）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